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szCs w:val="24"/>
        </w:rPr>
      </w:pPr>
      <w:r>
        <w:rPr>
          <w:rFonts w:cs="Times New Roman" w:ascii="Times New Roman" w:hAnsi="Times New Roman"/>
          <w:b/>
          <w:sz w:val="24"/>
          <w:szCs w:val="24"/>
        </w:rPr>
        <w:t>REGULAR MEETING OF THE TENSAS PARISH PORT, HARBOR &amp; TERMINAL DISTRICT</w:t>
      </w:r>
    </w:p>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HELD ON </w:t>
      </w:r>
      <w:r>
        <w:rPr>
          <w:rFonts w:cs="Times New Roman" w:ascii="Times New Roman" w:hAnsi="Times New Roman"/>
          <w:b/>
          <w:sz w:val="24"/>
          <w:szCs w:val="24"/>
        </w:rPr>
        <w:t>MARCH</w:t>
      </w:r>
      <w:r>
        <w:rPr>
          <w:rFonts w:cs="Times New Roman" w:ascii="Times New Roman" w:hAnsi="Times New Roman"/>
          <w:b/>
          <w:sz w:val="24"/>
          <w:szCs w:val="24"/>
        </w:rPr>
        <w:t xml:space="preserve"> </w:t>
      </w:r>
      <w:r>
        <w:rPr>
          <w:rFonts w:cs="Times New Roman" w:ascii="Times New Roman" w:hAnsi="Times New Roman"/>
          <w:b/>
          <w:sz w:val="24"/>
          <w:szCs w:val="24"/>
        </w:rPr>
        <w:t>27</w:t>
      </w:r>
      <w:r>
        <w:rPr>
          <w:rFonts w:cs="Times New Roman" w:ascii="Times New Roman" w:hAnsi="Times New Roman"/>
          <w:b/>
          <w:sz w:val="24"/>
          <w:szCs w:val="24"/>
        </w:rPr>
        <w:t>, 2025</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ab/>
        <w:t xml:space="preserve">The Tensas Port Commission met in regular session on Thursday, </w:t>
      </w:r>
      <w:r>
        <w:rPr>
          <w:rFonts w:cs="Times New Roman" w:ascii="Times New Roman" w:hAnsi="Times New Roman"/>
          <w:sz w:val="24"/>
          <w:szCs w:val="24"/>
        </w:rPr>
        <w:t>27</w:t>
      </w:r>
      <w:r>
        <w:rPr>
          <w:rFonts w:cs="Times New Roman" w:ascii="Times New Roman" w:hAnsi="Times New Roman"/>
          <w:sz w:val="24"/>
          <w:szCs w:val="24"/>
        </w:rPr>
        <w:t xml:space="preserve"> </w:t>
      </w:r>
      <w:r>
        <w:rPr>
          <w:rFonts w:cs="Times New Roman" w:ascii="Times New Roman" w:hAnsi="Times New Roman"/>
          <w:sz w:val="24"/>
          <w:szCs w:val="24"/>
        </w:rPr>
        <w:t>March</w:t>
      </w:r>
      <w:r>
        <w:rPr>
          <w:rFonts w:cs="Times New Roman" w:ascii="Times New Roman" w:hAnsi="Times New Roman"/>
          <w:sz w:val="24"/>
          <w:szCs w:val="24"/>
        </w:rPr>
        <w:t xml:space="preserve"> 2025 at 9:30 A.M. in the Port Commission office at 212 Hancock Street.</w:t>
      </w:r>
    </w:p>
    <w:p>
      <w:pPr>
        <w:pStyle w:val="Normal"/>
        <w:rPr>
          <w:rFonts w:ascii="Times New Roman" w:hAnsi="Times New Roman" w:cs="Times New Roman"/>
          <w:sz w:val="24"/>
          <w:szCs w:val="24"/>
        </w:rPr>
      </w:pPr>
      <w:r>
        <w:rPr>
          <w:rFonts w:cs="Times New Roman" w:ascii="Times New Roman" w:hAnsi="Times New Roman"/>
          <w:sz w:val="24"/>
          <w:szCs w:val="24"/>
        </w:rPr>
        <w:tab/>
        <w:t xml:space="preserve">Officers Paul Capdepon, President &amp; Scott Guthrie, Secretary/Treasurer were present. </w:t>
      </w:r>
      <w:r>
        <w:rPr>
          <w:rFonts w:cs="Times New Roman" w:ascii="Times New Roman" w:hAnsi="Times New Roman"/>
          <w:sz w:val="24"/>
          <w:szCs w:val="24"/>
        </w:rPr>
        <w:t xml:space="preserve">Ive President William McDonald was absent. </w:t>
      </w:r>
      <w:r>
        <w:rPr>
          <w:rFonts w:cs="Times New Roman" w:ascii="Times New Roman" w:hAnsi="Times New Roman"/>
          <w:sz w:val="24"/>
          <w:szCs w:val="24"/>
        </w:rPr>
        <w:t xml:space="preserve">Commissioners Thomas Crigler, Elvadus Fields, &amp; Todd Merriett were present. </w:t>
      </w:r>
      <w:r>
        <w:rPr>
          <w:rFonts w:cs="Times New Roman" w:ascii="Times New Roman" w:hAnsi="Times New Roman"/>
          <w:sz w:val="24"/>
          <w:szCs w:val="24"/>
        </w:rPr>
        <w:t xml:space="preserve">Commissioner James Frazier was absent. </w:t>
      </w:r>
      <w:r>
        <w:rPr>
          <w:rFonts w:cs="Times New Roman" w:ascii="Times New Roman" w:hAnsi="Times New Roman"/>
          <w:sz w:val="24"/>
          <w:szCs w:val="24"/>
        </w:rPr>
        <w:t xml:space="preserve">Bryant Killen, deputy port director, Winn Nettles (BH&amp;A), &amp; Steve Weeks were also present. </w:t>
      </w:r>
    </w:p>
    <w:p>
      <w:pPr>
        <w:pStyle w:val="Normal"/>
        <w:rPr>
          <w:rFonts w:ascii="Times New Roman" w:hAnsi="Times New Roman" w:cs="Times New Roman"/>
          <w:sz w:val="24"/>
          <w:szCs w:val="24"/>
        </w:rPr>
      </w:pPr>
      <w:r>
        <w:rPr>
          <w:rFonts w:cs="Times New Roman" w:ascii="Times New Roman" w:hAnsi="Times New Roman"/>
          <w:sz w:val="24"/>
          <w:szCs w:val="24"/>
        </w:rPr>
        <w:tab/>
        <w:t xml:space="preserve">Mr. Capdepon called the meeting to order. </w:t>
      </w:r>
    </w:p>
    <w:p>
      <w:pPr>
        <w:pStyle w:val="Normal"/>
        <w:rPr>
          <w:rFonts w:ascii="Times New Roman" w:hAnsi="Times New Roman" w:cs="Times New Roman"/>
          <w:sz w:val="24"/>
          <w:szCs w:val="24"/>
        </w:rPr>
      </w:pPr>
      <w:r>
        <w:rPr>
          <w:rFonts w:cs="Times New Roman" w:ascii="Times New Roman" w:hAnsi="Times New Roman"/>
          <w:sz w:val="24"/>
          <w:szCs w:val="24"/>
        </w:rPr>
        <w:tab/>
        <w:t xml:space="preserve">Minutes from the </w:t>
      </w:r>
      <w:r>
        <w:rPr>
          <w:rFonts w:cs="Times New Roman" w:ascii="Times New Roman" w:hAnsi="Times New Roman"/>
          <w:sz w:val="24"/>
          <w:szCs w:val="24"/>
        </w:rPr>
        <w:t>February</w:t>
      </w:r>
      <w:r>
        <w:rPr>
          <w:rFonts w:cs="Times New Roman" w:ascii="Times New Roman" w:hAnsi="Times New Roman"/>
          <w:sz w:val="24"/>
          <w:szCs w:val="24"/>
        </w:rPr>
        <w:t xml:space="preserve"> </w:t>
      </w:r>
      <w:r>
        <w:rPr>
          <w:rFonts w:cs="Times New Roman" w:ascii="Times New Roman" w:hAnsi="Times New Roman"/>
          <w:sz w:val="24"/>
          <w:szCs w:val="24"/>
        </w:rPr>
        <w:t>13</w:t>
      </w:r>
      <w:r>
        <w:rPr>
          <w:rFonts w:cs="Times New Roman" w:ascii="Times New Roman" w:hAnsi="Times New Roman"/>
          <w:sz w:val="24"/>
          <w:szCs w:val="24"/>
        </w:rPr>
        <w:t>th 202</w:t>
      </w:r>
      <w:r>
        <w:rPr>
          <w:rFonts w:cs="Times New Roman" w:ascii="Times New Roman" w:hAnsi="Times New Roman"/>
          <w:sz w:val="24"/>
          <w:szCs w:val="24"/>
        </w:rPr>
        <w:t>5</w:t>
      </w:r>
      <w:r>
        <w:rPr>
          <w:rFonts w:cs="Times New Roman" w:ascii="Times New Roman" w:hAnsi="Times New Roman"/>
          <w:sz w:val="24"/>
          <w:szCs w:val="24"/>
        </w:rPr>
        <w:t xml:space="preserve"> meeting were approved on a motion by Mr. </w:t>
      </w:r>
      <w:r>
        <w:rPr>
          <w:rFonts w:cs="Times New Roman" w:ascii="Times New Roman" w:hAnsi="Times New Roman"/>
          <w:sz w:val="24"/>
          <w:szCs w:val="24"/>
        </w:rPr>
        <w:t>Fields</w:t>
      </w:r>
      <w:r>
        <w:rPr>
          <w:rFonts w:cs="Times New Roman" w:ascii="Times New Roman" w:hAnsi="Times New Roman"/>
          <w:sz w:val="24"/>
          <w:szCs w:val="24"/>
        </w:rPr>
        <w:t xml:space="preserve"> and a second by Mr. Crigler. </w:t>
      </w:r>
    </w:p>
    <w:p>
      <w:pPr>
        <w:pStyle w:val="Normal"/>
        <w:ind w:firstLine="720"/>
        <w:rPr>
          <w:rFonts w:ascii="Times New Roman" w:hAnsi="Times New Roman" w:cs="Times New Roman"/>
          <w:sz w:val="24"/>
          <w:szCs w:val="24"/>
        </w:rPr>
      </w:pPr>
      <w:r>
        <w:rPr>
          <w:rFonts w:cs="Times New Roman" w:ascii="Times New Roman" w:hAnsi="Times New Roman"/>
          <w:sz w:val="24"/>
          <w:szCs w:val="24"/>
        </w:rPr>
        <w:t xml:space="preserve">Mr. Killen presented a report on Port Priority status of the High-Speed Bulk Loading Facility as well as the Capital Outlay funds that are in priority 1. A reevaluation letter was sent in to LADOTD in regards to the state’s share of the bulk loading facility, in which LADOTD adjusted the state share of the project from $7.8m to $9.1m. Mr. Killen gave an overview of Senate Bill 166, in which projects do not need matching funds for capital outlay if the jurisdiction lies in an area with a population under 7500. With regards to the high-speed bulk loading facility project-BH&amp;A has completed the survey of the site, and has contracted a soils consultant. A permit application with the USACE was submitted in February in regards to soil borings at the port site. Mr. Killen explained the order in which the project will commence, starting with clearing/grubbing, which is planning to be advertised at the end of March. Next steps would be to apply to the State Bond Commission and then advertise for the construction contract. </w:t>
      </w:r>
      <w:r>
        <w:rPr>
          <w:rFonts w:cs="Times New Roman" w:ascii="Times New Roman" w:hAnsi="Times New Roman"/>
          <w:sz w:val="24"/>
          <w:szCs w:val="24"/>
        </w:rPr>
        <w:t>A resolution was passed to bond out up to $15M on a motion by Mr. Fields and a second by Mr. Crigler</w:t>
      </w:r>
      <w:r>
        <w:rPr>
          <w:rFonts w:cs="Times New Roman" w:ascii="Times New Roman" w:hAnsi="Times New Roman"/>
          <w:sz w:val="24"/>
          <w:szCs w:val="24"/>
        </w:rPr>
        <w:t xml:space="preserve">. Project Reports were approved on a motion by Mr. </w:t>
      </w:r>
      <w:r>
        <w:rPr>
          <w:rFonts w:cs="Times New Roman" w:ascii="Times New Roman" w:hAnsi="Times New Roman"/>
          <w:sz w:val="24"/>
          <w:szCs w:val="24"/>
        </w:rPr>
        <w:t>Guthrie</w:t>
      </w:r>
      <w:r>
        <w:rPr>
          <w:rFonts w:cs="Times New Roman" w:ascii="Times New Roman" w:hAnsi="Times New Roman"/>
          <w:sz w:val="24"/>
          <w:szCs w:val="24"/>
        </w:rPr>
        <w:t xml:space="preserve"> and a second by Mr. </w:t>
      </w:r>
      <w:r>
        <w:rPr>
          <w:rFonts w:cs="Times New Roman" w:ascii="Times New Roman" w:hAnsi="Times New Roman"/>
          <w:sz w:val="24"/>
          <w:szCs w:val="24"/>
        </w:rPr>
        <w:t>Merriett</w:t>
      </w:r>
      <w:r>
        <w:rPr>
          <w:rFonts w:cs="Times New Roman" w:ascii="Times New Roman" w:hAnsi="Times New Roman"/>
          <w:sz w:val="24"/>
          <w:szCs w:val="24"/>
        </w:rPr>
        <w:t>.</w:t>
      </w:r>
    </w:p>
    <w:p>
      <w:pPr>
        <w:pStyle w:val="Normal"/>
        <w:ind w:firstLine="720"/>
        <w:rPr>
          <w:rFonts w:ascii="Times New Roman" w:hAnsi="Times New Roman" w:cs="Times New Roman"/>
          <w:sz w:val="24"/>
          <w:szCs w:val="24"/>
        </w:rPr>
      </w:pPr>
      <w:r>
        <w:rPr>
          <w:rFonts w:cs="Times New Roman" w:ascii="Times New Roman" w:hAnsi="Times New Roman"/>
          <w:sz w:val="24"/>
          <w:szCs w:val="24"/>
        </w:rPr>
        <w:t xml:space="preserve">In Other Business, </w:t>
      </w:r>
      <w:r>
        <w:rPr>
          <w:rFonts w:cs="Times New Roman" w:ascii="Times New Roman" w:hAnsi="Times New Roman"/>
          <w:sz w:val="24"/>
          <w:szCs w:val="24"/>
        </w:rPr>
        <w:t>e</w:t>
      </w:r>
      <w:r>
        <w:rPr>
          <w:rFonts w:cs="Times New Roman" w:ascii="Times New Roman" w:hAnsi="Times New Roman"/>
          <w:sz w:val="24"/>
          <w:szCs w:val="24"/>
        </w:rPr>
        <w:t xml:space="preserve">xpanded discussion was given with regards to the pending MARAD earmark request as well as CRISI grant application &amp; earmark request.  </w:t>
      </w:r>
      <w:r>
        <w:rPr>
          <w:rFonts w:cs="Times New Roman" w:ascii="Times New Roman" w:hAnsi="Times New Roman"/>
          <w:sz w:val="24"/>
          <w:szCs w:val="24"/>
        </w:rPr>
        <w:t xml:space="preserve">A motion to enter into a compliance contract with Bishop, Paxton &amp; Moberley passed on a first by Mr. Merriett and second by Mr Guthrie. </w:t>
      </w:r>
      <w:r>
        <w:rPr>
          <w:rFonts w:cs="Times New Roman" w:ascii="Times New Roman" w:hAnsi="Times New Roman"/>
          <w:sz w:val="24"/>
          <w:szCs w:val="24"/>
        </w:rPr>
        <w:t xml:space="preserve">Other Business was approved with a motion by Mr. Merriett and a second by Mr. </w:t>
      </w:r>
      <w:r>
        <w:rPr>
          <w:rFonts w:cs="Times New Roman" w:ascii="Times New Roman" w:hAnsi="Times New Roman"/>
          <w:sz w:val="24"/>
          <w:szCs w:val="24"/>
        </w:rPr>
        <w:t>Guthrie</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ab/>
        <w:t xml:space="preserve">The meeting adjourned on a motion by Mr. Crigler and a second by Mr. Merriett.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ab/>
        <w:tab/>
        <w:tab/>
        <w:tab/>
        <w:tab/>
        <w:tab/>
        <w:t>_______________________________________</w:t>
      </w:r>
    </w:p>
    <w:p>
      <w:pPr>
        <w:pStyle w:val="Normal"/>
        <w:rPr>
          <w:rFonts w:ascii="Times New Roman" w:hAnsi="Times New Roman" w:cs="Times New Roman"/>
          <w:sz w:val="24"/>
          <w:szCs w:val="24"/>
        </w:rPr>
      </w:pPr>
      <w:r>
        <w:rPr>
          <w:rFonts w:cs="Times New Roman" w:ascii="Times New Roman" w:hAnsi="Times New Roman"/>
          <w:sz w:val="24"/>
          <w:szCs w:val="24"/>
        </w:rPr>
        <w:tab/>
        <w:tab/>
        <w:tab/>
        <w:tab/>
        <w:tab/>
        <w:tab/>
        <w:tab/>
        <w:tab/>
        <w:tab/>
        <w:tab/>
        <w:tab/>
        <w:tab/>
        <w:tab/>
        <w:tab/>
        <w:tab/>
        <w:t xml:space="preserve">  </w:t>
        <w:tab/>
        <w:tab/>
        <w:tab/>
        <w:tab/>
        <w:t xml:space="preserve">                            President</w:t>
      </w:r>
    </w:p>
    <w:p>
      <w:pPr>
        <w:pStyle w:val="Normal"/>
        <w:rPr>
          <w:rFonts w:ascii="Times New Roman" w:hAnsi="Times New Roman" w:cs="Times New Roman"/>
          <w:sz w:val="24"/>
          <w:szCs w:val="24"/>
        </w:rPr>
      </w:pPr>
      <w:r>
        <w:rPr>
          <w:rFonts w:cs="Times New Roman" w:ascii="Times New Roman" w:hAnsi="Times New Roman"/>
          <w:sz w:val="24"/>
          <w:szCs w:val="24"/>
        </w:rPr>
        <w:t>Attest</w:t>
      </w:r>
    </w:p>
    <w:p>
      <w:pPr>
        <w:pStyle w:val="Normal"/>
        <w:rPr>
          <w:rFonts w:ascii="Times New Roman" w:hAnsi="Times New Roman" w:cs="Times New Roman"/>
          <w:sz w:val="24"/>
          <w:szCs w:val="24"/>
        </w:rPr>
      </w:pPr>
      <w:r>
        <w:rPr>
          <w:rFonts w:cs="Times New Roman" w:ascii="Times New Roman" w:hAnsi="Times New Roman"/>
          <w:sz w:val="24"/>
          <w:szCs w:val="24"/>
        </w:rPr>
        <w:t>______________________________________</w:t>
      </w:r>
    </w:p>
    <w:p>
      <w:pPr>
        <w:pStyle w:val="Normal"/>
        <w:rPr>
          <w:rFonts w:ascii="Times New Roman" w:hAnsi="Times New Roman" w:cs="Times New Roman"/>
          <w:sz w:val="24"/>
          <w:szCs w:val="24"/>
        </w:rPr>
      </w:pPr>
      <w:r>
        <w:rPr>
          <w:rFonts w:cs="Times New Roman" w:ascii="Times New Roman" w:hAnsi="Times New Roman"/>
          <w:sz w:val="24"/>
          <w:szCs w:val="24"/>
        </w:rPr>
        <w:t>Secretary Treasurer</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195a8e"/>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195a8e"/>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8771-54F5-4AAF-A69B-71DF148B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LibreOffice/7.5.7.1$Windows_X86_64 LibreOffice_project/47eb0cf7efbacdee9b19ae25d6752381ede23126</Application>
  <AppVersion>15.0000</AppVersion>
  <Pages>1</Pages>
  <Words>414</Words>
  <Characters>2100</Characters>
  <CharactersWithSpaces>2566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2025-03-26T15:32:00Z</dcterms:created>
  <dc:creator>Wyly Gilfoil</dc:creator>
  <dc:description/>
  <dc:language>en-US</dc:language>
  <cp:lastModifiedBy/>
  <cp:lastPrinted>2025-02-11T20:11:00Z</cp:lastPrinted>
  <dcterms:modified xsi:type="dcterms:W3CDTF">2025-06-20T09:21:00Z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